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8B1" w:rsidRPr="004C18B1" w:rsidRDefault="004C18B1">
      <w:pPr>
        <w:rPr>
          <w:b/>
          <w:sz w:val="28"/>
          <w:szCs w:val="28"/>
        </w:rPr>
      </w:pPr>
      <w:bookmarkStart w:id="0" w:name="_GoBack"/>
      <w:bookmarkEnd w:id="0"/>
      <w:r w:rsidRPr="004C18B1">
        <w:rPr>
          <w:b/>
          <w:sz w:val="28"/>
          <w:szCs w:val="28"/>
        </w:rPr>
        <w:t>Gemeinderat 24.9.2019</w:t>
      </w:r>
    </w:p>
    <w:p w:rsidR="00821D0F" w:rsidRPr="004C18B1" w:rsidRDefault="00E85CF0">
      <w:pPr>
        <w:rPr>
          <w:b/>
          <w:sz w:val="28"/>
          <w:szCs w:val="28"/>
        </w:rPr>
      </w:pPr>
      <w:r w:rsidRPr="004C18B1">
        <w:rPr>
          <w:b/>
          <w:sz w:val="28"/>
          <w:szCs w:val="28"/>
        </w:rPr>
        <w:t xml:space="preserve">Zur Finanzierung der </w:t>
      </w:r>
      <w:r w:rsidR="000024BF" w:rsidRPr="004C18B1">
        <w:rPr>
          <w:b/>
          <w:sz w:val="28"/>
          <w:szCs w:val="28"/>
        </w:rPr>
        <w:t>Sucht- und Schuldnerberatung</w:t>
      </w:r>
    </w:p>
    <w:p w:rsidR="000024BF" w:rsidRPr="004C18B1" w:rsidRDefault="000024BF">
      <w:pPr>
        <w:rPr>
          <w:sz w:val="28"/>
          <w:szCs w:val="28"/>
        </w:rPr>
      </w:pPr>
      <w:r w:rsidRPr="004C18B1">
        <w:rPr>
          <w:sz w:val="28"/>
          <w:szCs w:val="28"/>
        </w:rPr>
        <w:t xml:space="preserve">Der Beschlussvorschlag des Amtes </w:t>
      </w:r>
      <w:r w:rsidR="000813CC">
        <w:rPr>
          <w:sz w:val="28"/>
          <w:szCs w:val="28"/>
        </w:rPr>
        <w:t>für Familie, Jugend und Senioren</w:t>
      </w:r>
      <w:r w:rsidRPr="004C18B1">
        <w:rPr>
          <w:sz w:val="28"/>
          <w:szCs w:val="28"/>
        </w:rPr>
        <w:t xml:space="preserve"> geht uns nicht weit genug.</w:t>
      </w:r>
    </w:p>
    <w:p w:rsidR="000024BF" w:rsidRPr="004C18B1" w:rsidRDefault="000813CC">
      <w:pPr>
        <w:rPr>
          <w:sz w:val="28"/>
          <w:szCs w:val="28"/>
        </w:rPr>
      </w:pPr>
      <w:r>
        <w:rPr>
          <w:sz w:val="28"/>
          <w:szCs w:val="28"/>
        </w:rPr>
        <w:t>Sind Betroffene endlich bereit</w:t>
      </w:r>
      <w:r w:rsidR="00E85CF0" w:rsidRPr="004C18B1">
        <w:rPr>
          <w:sz w:val="28"/>
          <w:szCs w:val="28"/>
        </w:rPr>
        <w:t xml:space="preserve">, </w:t>
      </w:r>
      <w:r w:rsidR="000024BF" w:rsidRPr="004C18B1">
        <w:rPr>
          <w:sz w:val="28"/>
          <w:szCs w:val="28"/>
        </w:rPr>
        <w:t xml:space="preserve">sich </w:t>
      </w:r>
      <w:r>
        <w:rPr>
          <w:sz w:val="28"/>
          <w:szCs w:val="28"/>
        </w:rPr>
        <w:t>ihrer</w:t>
      </w:r>
      <w:r w:rsidR="000024BF" w:rsidRPr="004C18B1">
        <w:rPr>
          <w:sz w:val="28"/>
          <w:szCs w:val="28"/>
        </w:rPr>
        <w:t xml:space="preserve"> Sucht, insbesondere </w:t>
      </w:r>
      <w:r>
        <w:rPr>
          <w:sz w:val="28"/>
          <w:szCs w:val="28"/>
        </w:rPr>
        <w:t>d</w:t>
      </w:r>
      <w:r w:rsidR="00E85CF0" w:rsidRPr="004C18B1">
        <w:rPr>
          <w:sz w:val="28"/>
          <w:szCs w:val="28"/>
        </w:rPr>
        <w:t>er Spielsucht zu stellen und</w:t>
      </w:r>
      <w:r w:rsidR="000024BF" w:rsidRPr="004C18B1">
        <w:rPr>
          <w:sz w:val="28"/>
          <w:szCs w:val="28"/>
        </w:rPr>
        <w:t xml:space="preserve"> Au</w:t>
      </w:r>
      <w:r>
        <w:rPr>
          <w:sz w:val="28"/>
          <w:szCs w:val="28"/>
        </w:rPr>
        <w:t>sstieg und Therapie zu wagen, mü</w:t>
      </w:r>
      <w:r w:rsidR="000024BF" w:rsidRPr="004C18B1">
        <w:rPr>
          <w:sz w:val="28"/>
          <w:szCs w:val="28"/>
        </w:rPr>
        <w:t>ss</w:t>
      </w:r>
      <w:r>
        <w:rPr>
          <w:sz w:val="28"/>
          <w:szCs w:val="28"/>
        </w:rPr>
        <w:t>en</w:t>
      </w:r>
      <w:r w:rsidR="000024BF" w:rsidRPr="004C18B1">
        <w:rPr>
          <w:sz w:val="28"/>
          <w:szCs w:val="28"/>
        </w:rPr>
        <w:t xml:space="preserve"> </w:t>
      </w:r>
      <w:r>
        <w:rPr>
          <w:sz w:val="28"/>
          <w:szCs w:val="28"/>
        </w:rPr>
        <w:t>sie</w:t>
      </w:r>
      <w:r w:rsidR="000024BF" w:rsidRPr="004C18B1">
        <w:rPr>
          <w:sz w:val="28"/>
          <w:szCs w:val="28"/>
        </w:rPr>
        <w:t xml:space="preserve"> wart</w:t>
      </w:r>
      <w:r>
        <w:rPr>
          <w:sz w:val="28"/>
          <w:szCs w:val="28"/>
        </w:rPr>
        <w:t>en, warten, warten - und mit ihnen</w:t>
      </w:r>
      <w:r w:rsidR="000024BF" w:rsidRPr="004C18B1">
        <w:rPr>
          <w:sz w:val="28"/>
          <w:szCs w:val="28"/>
        </w:rPr>
        <w:t xml:space="preserve"> </w:t>
      </w:r>
      <w:r w:rsidR="00E85CF0" w:rsidRPr="004C18B1">
        <w:rPr>
          <w:sz w:val="28"/>
          <w:szCs w:val="28"/>
        </w:rPr>
        <w:t xml:space="preserve">oft </w:t>
      </w:r>
      <w:r w:rsidR="000024BF" w:rsidRPr="004C18B1">
        <w:rPr>
          <w:sz w:val="28"/>
          <w:szCs w:val="28"/>
        </w:rPr>
        <w:t xml:space="preserve">Kinder, die durch </w:t>
      </w:r>
      <w:r w:rsidR="004D75BD" w:rsidRPr="004C18B1">
        <w:rPr>
          <w:sz w:val="28"/>
          <w:szCs w:val="28"/>
        </w:rPr>
        <w:t xml:space="preserve">eine </w:t>
      </w:r>
      <w:r w:rsidR="000024BF" w:rsidRPr="004C18B1">
        <w:rPr>
          <w:sz w:val="28"/>
          <w:szCs w:val="28"/>
        </w:rPr>
        <w:t>elterliche Suchtproblematik Ausgrenzung erfahren, ihren Rückhalt verlieren und oft auch ihr Zuhause.</w:t>
      </w:r>
    </w:p>
    <w:p w:rsidR="000024BF" w:rsidRPr="004C18B1" w:rsidRDefault="000024BF">
      <w:pPr>
        <w:rPr>
          <w:sz w:val="28"/>
          <w:szCs w:val="28"/>
        </w:rPr>
      </w:pPr>
      <w:r w:rsidRPr="004C18B1">
        <w:rPr>
          <w:sz w:val="28"/>
          <w:szCs w:val="28"/>
        </w:rPr>
        <w:t>Die Kosten dieser „Rückholaktionen in die Gesellschaft“, wenn nicht reagiert wird, sind ungleich höher als 35</w:t>
      </w:r>
      <w:r w:rsidR="004D75BD" w:rsidRPr="004C18B1">
        <w:rPr>
          <w:sz w:val="28"/>
          <w:szCs w:val="28"/>
        </w:rPr>
        <w:t>.</w:t>
      </w:r>
      <w:r w:rsidRPr="004C18B1">
        <w:rPr>
          <w:sz w:val="28"/>
          <w:szCs w:val="28"/>
        </w:rPr>
        <w:t>000 € pro Jahr.</w:t>
      </w:r>
      <w:r w:rsidR="004D75BD" w:rsidRPr="004C18B1">
        <w:rPr>
          <w:sz w:val="28"/>
          <w:szCs w:val="28"/>
        </w:rPr>
        <w:t xml:space="preserve"> </w:t>
      </w:r>
    </w:p>
    <w:p w:rsidR="004D75BD" w:rsidRPr="004C18B1" w:rsidRDefault="004D75BD">
      <w:pPr>
        <w:rPr>
          <w:sz w:val="28"/>
          <w:szCs w:val="28"/>
        </w:rPr>
      </w:pPr>
      <w:r w:rsidRPr="004C18B1">
        <w:rPr>
          <w:sz w:val="28"/>
          <w:szCs w:val="28"/>
        </w:rPr>
        <w:t xml:space="preserve">Mit den von uns geforderten 50.000 € kann die Schuldnerberatung und Suchthilfe </w:t>
      </w:r>
      <w:r w:rsidR="00E85CF0" w:rsidRPr="004C18B1">
        <w:rPr>
          <w:sz w:val="28"/>
          <w:szCs w:val="28"/>
        </w:rPr>
        <w:t xml:space="preserve">zeitnaher </w:t>
      </w:r>
      <w:r w:rsidRPr="004C18B1">
        <w:rPr>
          <w:sz w:val="28"/>
          <w:szCs w:val="28"/>
        </w:rPr>
        <w:t>mehr Menschen eine bessere Grundversorgung bieten.</w:t>
      </w:r>
    </w:p>
    <w:p w:rsidR="00E85CF0" w:rsidRPr="004C18B1" w:rsidRDefault="00E85CF0" w:rsidP="00E85CF0">
      <w:pPr>
        <w:rPr>
          <w:sz w:val="28"/>
          <w:szCs w:val="28"/>
        </w:rPr>
      </w:pPr>
      <w:r w:rsidRPr="004C18B1">
        <w:rPr>
          <w:sz w:val="28"/>
          <w:szCs w:val="28"/>
        </w:rPr>
        <w:t xml:space="preserve">Diese Menschen sind auf professionelle und ortsnahe Hilfe seitens der Suchtberatungsstellen angewiesen. Um Prävention und zeitnahe Sucht- und Schuldnerberatung zu gewährleisten, bedarf es </w:t>
      </w:r>
      <w:r w:rsidR="000813CC">
        <w:rPr>
          <w:sz w:val="28"/>
          <w:szCs w:val="28"/>
        </w:rPr>
        <w:t xml:space="preserve">angemessener </w:t>
      </w:r>
      <w:r w:rsidRPr="004C18B1">
        <w:rPr>
          <w:sz w:val="28"/>
          <w:szCs w:val="28"/>
        </w:rPr>
        <w:t xml:space="preserve">finanzieller Mittel und personeller Ressourcen. </w:t>
      </w:r>
    </w:p>
    <w:p w:rsidR="00E85CF0" w:rsidRPr="004C18B1" w:rsidRDefault="00E85CF0">
      <w:pPr>
        <w:rPr>
          <w:sz w:val="28"/>
          <w:szCs w:val="28"/>
        </w:rPr>
      </w:pPr>
      <w:r w:rsidRPr="004C18B1">
        <w:rPr>
          <w:sz w:val="28"/>
          <w:szCs w:val="28"/>
        </w:rPr>
        <w:t xml:space="preserve">Es geht aus Sicht der Fraktion nicht an, die Finanzierung der Sucht- und Schuldnerberatungsstellen mit „Peanuts“ abzuspeisen. Je länger Jemand auf Hilfe warten muss, desto mehr gerät er in die Schuldenfalle bzw. den Sog der Sucht. </w:t>
      </w:r>
    </w:p>
    <w:p w:rsidR="00E85CF0" w:rsidRPr="004C18B1" w:rsidRDefault="00E85CF0" w:rsidP="00E85CF0">
      <w:pPr>
        <w:rPr>
          <w:sz w:val="28"/>
          <w:szCs w:val="28"/>
        </w:rPr>
      </w:pPr>
      <w:r w:rsidRPr="004C18B1">
        <w:rPr>
          <w:sz w:val="28"/>
          <w:szCs w:val="28"/>
        </w:rPr>
        <w:t xml:space="preserve">Der städtische Steueransatz von 20 % lässt, bei der zu erwartenden Höhe der Vergnügungssteuer dieses Jahr in Höhe von 1,8 Millionen </w:t>
      </w:r>
      <w:proofErr w:type="gramStart"/>
      <w:r w:rsidRPr="004C18B1">
        <w:rPr>
          <w:sz w:val="28"/>
          <w:szCs w:val="28"/>
        </w:rPr>
        <w:t>€ ,</w:t>
      </w:r>
      <w:proofErr w:type="gramEnd"/>
      <w:r w:rsidRPr="004C18B1">
        <w:rPr>
          <w:sz w:val="28"/>
          <w:szCs w:val="28"/>
        </w:rPr>
        <w:t xml:space="preserve"> auf das 5-fache der Einnahmen aus dem Glücksspielbereich schließen. </w:t>
      </w:r>
    </w:p>
    <w:p w:rsidR="00E85CF0" w:rsidRPr="004C18B1" w:rsidRDefault="00E85CF0" w:rsidP="00E85CF0">
      <w:pPr>
        <w:rPr>
          <w:sz w:val="28"/>
          <w:szCs w:val="28"/>
        </w:rPr>
      </w:pPr>
      <w:r w:rsidRPr="004C18B1">
        <w:rPr>
          <w:sz w:val="28"/>
          <w:szCs w:val="28"/>
        </w:rPr>
        <w:t>Wir bedanken uns für die ausführliche und informative Vorlage zum Thema „Schuldnerberatung“,  im Sozialausschuss vom 15.7.2019.</w:t>
      </w:r>
    </w:p>
    <w:p w:rsidR="00E85CF0" w:rsidRPr="004C18B1" w:rsidRDefault="00E85CF0" w:rsidP="00E85CF0">
      <w:pPr>
        <w:rPr>
          <w:sz w:val="28"/>
          <w:szCs w:val="28"/>
        </w:rPr>
      </w:pPr>
      <w:r w:rsidRPr="004C18B1">
        <w:rPr>
          <w:sz w:val="28"/>
          <w:szCs w:val="28"/>
        </w:rPr>
        <w:t>Wir verweisen dazu auf die Berichte und Darstellungen des Diakonischen Werks Lörrach und der Suchtberatungsstelle des BWLV Lörrach, die ihre Beratungsstunden in Rheinfelden zur Schuldnerberatung erweitern wollen. Folgt man d</w:t>
      </w:r>
      <w:r w:rsidR="00C353DE">
        <w:rPr>
          <w:sz w:val="28"/>
          <w:szCs w:val="28"/>
        </w:rPr>
        <w:t>ies</w:t>
      </w:r>
      <w:r w:rsidRPr="004C18B1">
        <w:rPr>
          <w:sz w:val="28"/>
          <w:szCs w:val="28"/>
        </w:rPr>
        <w:t>e</w:t>
      </w:r>
      <w:r w:rsidR="00C353DE">
        <w:rPr>
          <w:sz w:val="28"/>
          <w:szCs w:val="28"/>
        </w:rPr>
        <w:t>r Argumentation</w:t>
      </w:r>
      <w:r w:rsidRPr="004C18B1">
        <w:rPr>
          <w:sz w:val="28"/>
          <w:szCs w:val="28"/>
        </w:rPr>
        <w:t xml:space="preserve">, </w:t>
      </w:r>
      <w:r w:rsidRPr="00C353DE">
        <w:rPr>
          <w:b/>
          <w:sz w:val="28"/>
          <w:szCs w:val="28"/>
        </w:rPr>
        <w:t>müssen</w:t>
      </w:r>
      <w:r w:rsidRPr="004C18B1">
        <w:rPr>
          <w:sz w:val="28"/>
          <w:szCs w:val="28"/>
        </w:rPr>
        <w:t xml:space="preserve"> sie es</w:t>
      </w:r>
      <w:r w:rsidR="00C353DE">
        <w:rPr>
          <w:sz w:val="28"/>
          <w:szCs w:val="28"/>
        </w:rPr>
        <w:t>. D</w:t>
      </w:r>
      <w:r w:rsidRPr="004C18B1">
        <w:rPr>
          <w:sz w:val="28"/>
          <w:szCs w:val="28"/>
        </w:rPr>
        <w:t>enn der Bedarf ist gegeben. Die hier vorgestellten Zahlen sprechen für sich.</w:t>
      </w:r>
    </w:p>
    <w:p w:rsidR="00C353DE" w:rsidRPr="004C18B1" w:rsidRDefault="00E85CF0" w:rsidP="00C353DE">
      <w:pPr>
        <w:rPr>
          <w:sz w:val="28"/>
          <w:szCs w:val="28"/>
        </w:rPr>
      </w:pPr>
      <w:r w:rsidRPr="004C18B1">
        <w:rPr>
          <w:sz w:val="28"/>
          <w:szCs w:val="28"/>
        </w:rPr>
        <w:lastRenderedPageBreak/>
        <w:t>Wir stellen daher</w:t>
      </w:r>
      <w:r w:rsidR="00C353DE">
        <w:rPr>
          <w:sz w:val="28"/>
          <w:szCs w:val="28"/>
        </w:rPr>
        <w:t>,</w:t>
      </w:r>
      <w:r w:rsidRPr="004C18B1">
        <w:rPr>
          <w:sz w:val="28"/>
          <w:szCs w:val="28"/>
        </w:rPr>
        <w:t xml:space="preserve"> </w:t>
      </w:r>
      <w:r w:rsidR="000813CC">
        <w:rPr>
          <w:sz w:val="28"/>
          <w:szCs w:val="28"/>
        </w:rPr>
        <w:t>entgegen der</w:t>
      </w:r>
      <w:r w:rsidRPr="004C18B1">
        <w:rPr>
          <w:sz w:val="28"/>
          <w:szCs w:val="28"/>
        </w:rPr>
        <w:t xml:space="preserve"> </w:t>
      </w:r>
      <w:r w:rsidR="00C353DE">
        <w:rPr>
          <w:sz w:val="28"/>
          <w:szCs w:val="28"/>
        </w:rPr>
        <w:t xml:space="preserve">vorliegenden </w:t>
      </w:r>
      <w:r w:rsidRPr="004C18B1">
        <w:rPr>
          <w:sz w:val="28"/>
          <w:szCs w:val="28"/>
        </w:rPr>
        <w:t>Beschlussvorlage</w:t>
      </w:r>
      <w:r w:rsidR="00C353DE">
        <w:rPr>
          <w:sz w:val="28"/>
          <w:szCs w:val="28"/>
        </w:rPr>
        <w:t>,</w:t>
      </w:r>
      <w:r w:rsidRPr="004C18B1">
        <w:rPr>
          <w:sz w:val="28"/>
          <w:szCs w:val="28"/>
        </w:rPr>
        <w:t xml:space="preserve"> den Antrag, das gegenwärtige </w:t>
      </w:r>
      <w:proofErr w:type="spellStart"/>
      <w:r w:rsidRPr="004C18B1">
        <w:rPr>
          <w:sz w:val="28"/>
          <w:szCs w:val="28"/>
        </w:rPr>
        <w:t>Bugdet</w:t>
      </w:r>
      <w:proofErr w:type="spellEnd"/>
      <w:r w:rsidRPr="004C18B1">
        <w:rPr>
          <w:sz w:val="28"/>
          <w:szCs w:val="28"/>
        </w:rPr>
        <w:t xml:space="preserve"> </w:t>
      </w:r>
      <w:r w:rsidR="004C18B1" w:rsidRPr="004C18B1">
        <w:rPr>
          <w:sz w:val="28"/>
          <w:szCs w:val="28"/>
        </w:rPr>
        <w:t>zur Prävention der Glücksspielsucht mit einem Anteil</w:t>
      </w:r>
      <w:r w:rsidRPr="004C18B1">
        <w:rPr>
          <w:sz w:val="28"/>
          <w:szCs w:val="28"/>
        </w:rPr>
        <w:t xml:space="preserve"> von 20.000 € aus der erzielten jährlichen Vergnügungssteuer </w:t>
      </w:r>
      <w:r w:rsidR="00C353DE" w:rsidRPr="004C18B1">
        <w:rPr>
          <w:sz w:val="28"/>
          <w:szCs w:val="28"/>
        </w:rPr>
        <w:t>auf den Betrag von mindestens 50.000 € zu erhöhen.</w:t>
      </w:r>
      <w:r w:rsidR="00C353DE">
        <w:rPr>
          <w:sz w:val="28"/>
          <w:szCs w:val="28"/>
        </w:rPr>
        <w:t xml:space="preserve"> Dies mit Wirkung vom 1.1.2020 an.</w:t>
      </w:r>
    </w:p>
    <w:p w:rsidR="00E85CF0" w:rsidRPr="004C18B1" w:rsidRDefault="00C353DE" w:rsidP="00E85CF0">
      <w:pPr>
        <w:rPr>
          <w:sz w:val="28"/>
          <w:szCs w:val="28"/>
        </w:rPr>
      </w:pPr>
      <w:r>
        <w:rPr>
          <w:sz w:val="28"/>
          <w:szCs w:val="28"/>
        </w:rPr>
        <w:t>Dieser erhöhte</w:t>
      </w:r>
      <w:r w:rsidR="00E85CF0" w:rsidRPr="004C18B1">
        <w:rPr>
          <w:sz w:val="28"/>
          <w:szCs w:val="28"/>
        </w:rPr>
        <w:t xml:space="preserve"> Zuschuss </w:t>
      </w:r>
      <w:r>
        <w:rPr>
          <w:sz w:val="28"/>
          <w:szCs w:val="28"/>
        </w:rPr>
        <w:t xml:space="preserve">ist </w:t>
      </w:r>
      <w:r w:rsidR="00E85CF0" w:rsidRPr="004C18B1">
        <w:rPr>
          <w:sz w:val="28"/>
          <w:szCs w:val="28"/>
        </w:rPr>
        <w:t xml:space="preserve">zur Intensivierung und </w:t>
      </w:r>
      <w:r>
        <w:rPr>
          <w:sz w:val="28"/>
          <w:szCs w:val="28"/>
        </w:rPr>
        <w:t xml:space="preserve">besserer </w:t>
      </w:r>
      <w:r w:rsidR="00E85CF0" w:rsidRPr="004C18B1">
        <w:rPr>
          <w:sz w:val="28"/>
          <w:szCs w:val="28"/>
        </w:rPr>
        <w:t xml:space="preserve">Finanzierung der Beratung der zunehmenden Anzahl spielsüchtiger Jugendlicher und Erwachsener </w:t>
      </w:r>
      <w:r w:rsidR="00786CC6">
        <w:rPr>
          <w:sz w:val="28"/>
          <w:szCs w:val="28"/>
        </w:rPr>
        <w:t>zu verwenden.</w:t>
      </w:r>
    </w:p>
    <w:p w:rsidR="00E85CF0" w:rsidRPr="00E85CF0" w:rsidRDefault="00E85CF0"/>
    <w:sectPr w:rsidR="00E85CF0" w:rsidRPr="00E85C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BF"/>
    <w:rsid w:val="000024BF"/>
    <w:rsid w:val="000813CC"/>
    <w:rsid w:val="003C1E4D"/>
    <w:rsid w:val="004C18B1"/>
    <w:rsid w:val="004D75BD"/>
    <w:rsid w:val="00637084"/>
    <w:rsid w:val="00786CC6"/>
    <w:rsid w:val="00821D0F"/>
    <w:rsid w:val="00C353DE"/>
    <w:rsid w:val="00E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41F89-FCE9-451A-A37B-508573F2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5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Asmodeus</dc:creator>
  <cp:lastModifiedBy>euronics</cp:lastModifiedBy>
  <cp:revision>2</cp:revision>
  <cp:lastPrinted>2019-09-24T11:56:00Z</cp:lastPrinted>
  <dcterms:created xsi:type="dcterms:W3CDTF">2019-11-05T13:55:00Z</dcterms:created>
  <dcterms:modified xsi:type="dcterms:W3CDTF">2019-11-05T13:55:00Z</dcterms:modified>
</cp:coreProperties>
</file>